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color w:val="222222"/>
          <w:sz w:val="21"/>
          <w:szCs w:val="21"/>
          <w:bdr w:val="none" w:color="auto" w:sz="0" w:space="0"/>
          <w:shd w:val="clear" w:fill="FFFFFF"/>
        </w:rPr>
        <w:t>冯海清，男，汉，中共党员，河南杞县人。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bdr w:val="none" w:color="auto" w:sz="0" w:space="0"/>
          <w:shd w:val="clear" w:fill="FFFFFF"/>
          <w:lang w:eastAsia="zh-CN"/>
        </w:rPr>
        <w:t>从事工作：</w:t>
      </w:r>
      <w:r>
        <w:rPr>
          <w:rFonts w:hint="eastAsia" w:ascii="微软雅黑" w:hAnsi="微软雅黑" w:eastAsia="微软雅黑" w:cs="微软雅黑"/>
          <w:sz w:val="21"/>
          <w:szCs w:val="21"/>
          <w:shd w:val="clear" w:fill="FFFFFF"/>
        </w:rPr>
        <w:t>行政管理、人事、财务、继续教育、实验室建设等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fill="FFFFFF"/>
          <w:lang w:eastAsia="zh-CN"/>
        </w:rPr>
        <w:t>发表论文：</w:t>
      </w:r>
      <w:r>
        <w:rPr>
          <w:rFonts w:hint="eastAsia" w:ascii="微软雅黑" w:hAnsi="微软雅黑" w:eastAsia="微软雅黑" w:cs="微软雅黑"/>
          <w:sz w:val="21"/>
          <w:szCs w:val="21"/>
          <w:shd w:val="clear" w:fill="FFFFFF"/>
        </w:rPr>
        <w:t>《试论档案文化建设》发表在《四川档案》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fill="FFFFFF"/>
        </w:rPr>
        <w:t>《河南贡院与中国科举制度的终结》发表在《兰台世界》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  <w:lang w:eastAsia="zh-CN"/>
        </w:rPr>
        <w:t>出版著作：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1.《大学生党课教程》，河南大学出版社，副主编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2.《现代文献检索导论》，中国古籍出版社，副主编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3.《档案学研究方法》，河南科技出版社，副主编（获河南省档案学优秀科技成果二等奖）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4.《图书情报学发展导览（2010）》，社会科学文献出版社，执行主编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  <w:lang w:eastAsia="zh-CN"/>
        </w:rPr>
        <w:t>荣誉奖励：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开封市“五一”劳动奖章、开封市档案管理先进个人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1"/>
          <w:szCs w:val="21"/>
          <w:bdr w:val="none" w:color="auto" w:sz="0" w:space="0"/>
          <w:shd w:val="clear" w:fill="FFFFFF"/>
        </w:rPr>
        <w:t>2014---2015年度河南大学管理优秀奖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A5458"/>
    <w:rsid w:val="266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2018-09-19T15:08:00Z</dcterms:created>
  <dc:creator>菱悦</dc:creator>
  <cp:lastModifiedBy>菱悦</cp:lastModifiedBy>
  <dcterms:modified xsi:type="dcterms:W3CDTF">2018-09-19T15:12:47Z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